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附件: 2024 年度湖南省社科基金教育学专项课题申报指南</w:t>
      </w:r>
    </w:p>
    <w:p>
      <w:pPr>
        <w:ind w:firstLine="440" w:firstLineChars="200"/>
        <w:jc w:val="both"/>
        <w:rPr>
          <w:rFonts w:hint="eastAsia"/>
          <w:b w:val="0"/>
          <w:bCs w:val="0"/>
          <w:sz w:val="22"/>
          <w:szCs w:val="28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一、习近平关于教育强国建设的重要论述研究 </w:t>
      </w:r>
      <w:bookmarkStart w:id="0" w:name="_GoBack"/>
      <w:bookmarkEnd w:id="0"/>
    </w:p>
    <w:p>
      <w:pPr>
        <w:ind w:firstLine="440" w:firstLineChars="200"/>
        <w:jc w:val="both"/>
        <w:rPr>
          <w:rFonts w:hint="eastAsia"/>
          <w:b w:val="0"/>
          <w:bCs w:val="0"/>
          <w:sz w:val="22"/>
          <w:szCs w:val="28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1.培养担当民族复兴大任的时代新人研究 </w:t>
      </w:r>
    </w:p>
    <w:p>
      <w:pPr>
        <w:ind w:firstLine="440" w:firstLineChars="200"/>
        <w:jc w:val="both"/>
        <w:rPr>
          <w:rFonts w:hint="eastAsia"/>
          <w:b w:val="0"/>
          <w:bCs w:val="0"/>
          <w:sz w:val="22"/>
          <w:szCs w:val="28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2.加快建设高质量教育体系研究 </w:t>
      </w:r>
    </w:p>
    <w:p>
      <w:pPr>
        <w:ind w:firstLine="440" w:firstLineChars="200"/>
        <w:jc w:val="both"/>
        <w:rPr>
          <w:rFonts w:hint="eastAsia"/>
          <w:b w:val="0"/>
          <w:bCs w:val="0"/>
          <w:sz w:val="22"/>
          <w:szCs w:val="28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3.全面提升教育服务高质量发展的能力研究 </w:t>
      </w:r>
    </w:p>
    <w:p>
      <w:pPr>
        <w:ind w:firstLine="440" w:firstLineChars="200"/>
        <w:jc w:val="both"/>
        <w:rPr>
          <w:rFonts w:hint="eastAsia"/>
          <w:b w:val="0"/>
          <w:bCs w:val="0"/>
          <w:sz w:val="22"/>
          <w:szCs w:val="28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4.深化改革创新中激发教育发展活力研究 </w:t>
      </w:r>
    </w:p>
    <w:p>
      <w:pPr>
        <w:ind w:firstLine="440" w:firstLineChars="200"/>
        <w:jc w:val="both"/>
        <w:rPr>
          <w:rFonts w:hint="eastAsia"/>
          <w:b w:val="0"/>
          <w:bCs w:val="0"/>
          <w:sz w:val="22"/>
          <w:szCs w:val="28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5.增强我国教育的国际影响力研究 </w:t>
      </w:r>
    </w:p>
    <w:p>
      <w:pPr>
        <w:ind w:firstLine="440" w:firstLineChars="200"/>
        <w:jc w:val="both"/>
        <w:rPr>
          <w:rFonts w:hint="eastAsia"/>
          <w:b w:val="0"/>
          <w:bCs w:val="0"/>
          <w:sz w:val="22"/>
          <w:szCs w:val="28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6.培养高质量教师队伍研究 </w:t>
      </w:r>
    </w:p>
    <w:p>
      <w:pPr>
        <w:ind w:firstLine="440" w:firstLineChars="200"/>
        <w:jc w:val="both"/>
        <w:rPr>
          <w:rFonts w:hint="eastAsia"/>
          <w:b w:val="0"/>
          <w:bCs w:val="0"/>
          <w:sz w:val="22"/>
          <w:szCs w:val="28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二、关于教育强省研究 </w:t>
      </w:r>
    </w:p>
    <w:p>
      <w:pPr>
        <w:ind w:firstLine="440" w:firstLineChars="200"/>
        <w:jc w:val="both"/>
        <w:rPr>
          <w:rFonts w:hint="eastAsia"/>
          <w:b w:val="0"/>
          <w:bCs w:val="0"/>
          <w:sz w:val="22"/>
          <w:szCs w:val="28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1.教育强省推进中国式现代化新湖南研究 </w:t>
      </w:r>
    </w:p>
    <w:p>
      <w:pPr>
        <w:ind w:firstLine="440" w:firstLineChars="200"/>
        <w:jc w:val="both"/>
        <w:rPr>
          <w:rFonts w:hint="eastAsia"/>
          <w:b w:val="0"/>
          <w:bCs w:val="0"/>
          <w:sz w:val="22"/>
          <w:szCs w:val="28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2.教育强省的发展指标体系研究 </w:t>
      </w:r>
    </w:p>
    <w:p>
      <w:pPr>
        <w:ind w:firstLine="440" w:firstLineChars="200"/>
        <w:jc w:val="both"/>
        <w:rPr>
          <w:rFonts w:hint="eastAsia"/>
          <w:b w:val="0"/>
          <w:bCs w:val="0"/>
          <w:sz w:val="22"/>
          <w:szCs w:val="28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3.教育强省的人才竞争力研究 </w:t>
      </w:r>
    </w:p>
    <w:p>
      <w:pPr>
        <w:ind w:firstLine="440" w:firstLineChars="200"/>
        <w:jc w:val="both"/>
        <w:rPr>
          <w:rFonts w:hint="eastAsia"/>
          <w:b w:val="0"/>
          <w:bCs w:val="0"/>
          <w:sz w:val="22"/>
          <w:szCs w:val="28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4.教育强省的支撑服务效能研究 </w:t>
      </w:r>
    </w:p>
    <w:p>
      <w:pPr>
        <w:ind w:firstLine="440" w:firstLineChars="200"/>
        <w:jc w:val="both"/>
        <w:rPr>
          <w:rFonts w:hint="eastAsia"/>
          <w:b w:val="0"/>
          <w:bCs w:val="0"/>
          <w:sz w:val="22"/>
          <w:szCs w:val="28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5.教育强省的保障投入研究 </w:t>
      </w:r>
    </w:p>
    <w:p>
      <w:pPr>
        <w:ind w:firstLine="440" w:firstLineChars="200"/>
        <w:jc w:val="both"/>
        <w:rPr>
          <w:rFonts w:hint="eastAsia"/>
          <w:b w:val="0"/>
          <w:bCs w:val="0"/>
          <w:sz w:val="22"/>
          <w:szCs w:val="28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6.教育强省的品牌塑造研究 </w:t>
      </w:r>
    </w:p>
    <w:p>
      <w:pPr>
        <w:ind w:firstLine="440" w:firstLineChars="200"/>
        <w:jc w:val="both"/>
        <w:rPr>
          <w:rFonts w:hint="eastAsia"/>
          <w:b w:val="0"/>
          <w:bCs w:val="0"/>
          <w:sz w:val="22"/>
          <w:szCs w:val="28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7.教育强省的统筹协调机制研究 </w:t>
      </w:r>
    </w:p>
    <w:p>
      <w:pPr>
        <w:ind w:firstLine="440" w:firstLineChars="200"/>
        <w:jc w:val="both"/>
        <w:rPr>
          <w:rFonts w:hint="eastAsia"/>
          <w:b w:val="0"/>
          <w:bCs w:val="0"/>
          <w:sz w:val="22"/>
          <w:szCs w:val="28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8.教育强省的“三全育人”路径研究 </w:t>
      </w:r>
    </w:p>
    <w:p>
      <w:pPr>
        <w:ind w:firstLine="440" w:firstLineChars="200"/>
        <w:jc w:val="both"/>
        <w:rPr>
          <w:rFonts w:hint="eastAsia"/>
          <w:b w:val="0"/>
          <w:bCs w:val="0"/>
          <w:sz w:val="22"/>
          <w:szCs w:val="28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9.教育强省的公平机制研究 </w:t>
      </w:r>
    </w:p>
    <w:p>
      <w:pPr>
        <w:ind w:firstLine="440" w:firstLineChars="200"/>
        <w:jc w:val="both"/>
        <w:rPr>
          <w:rFonts w:hint="eastAsia"/>
          <w:b w:val="0"/>
          <w:bCs w:val="0"/>
          <w:sz w:val="22"/>
          <w:szCs w:val="28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10.教育强省的高质量教育体系研究 </w:t>
      </w:r>
    </w:p>
    <w:p>
      <w:pPr>
        <w:ind w:firstLine="440" w:firstLineChars="200"/>
        <w:jc w:val="both"/>
        <w:rPr>
          <w:rFonts w:hint="eastAsia"/>
          <w:b w:val="0"/>
          <w:bCs w:val="0"/>
          <w:sz w:val="22"/>
          <w:szCs w:val="28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11.教育强省的改革重点难点研究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ZTIwMTljYTQ4YjFlOTUzOThiMTY0M2MzNmJjOTQifQ=="/>
  </w:docVars>
  <w:rsids>
    <w:rsidRoot w:val="00000000"/>
    <w:rsid w:val="4BD6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2024-02-03T03:40:59Z</dcterms:created>
  <dc:creator>19680</dc:creator>
  <cp:lastModifiedBy>〃八月柒秋叶初凉-ぐ</cp:lastModifiedBy>
  <dcterms:modified xsi:type="dcterms:W3CDTF">2024-02-03T03:41:30Z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1928D84264304B3B9418FBEBC86B3BE8_12</vt:lpwstr>
  </property>
</Properties>
</file>